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596"/>
        <w:gridCol w:w="224"/>
        <w:gridCol w:w="2100"/>
        <w:gridCol w:w="1220"/>
        <w:gridCol w:w="1300"/>
      </w:tblGrid>
      <w:tr w:rsidR="00703895" w:rsidTr="001848D5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496" w:rsidRDefault="00703895" w:rsidP="001848D5">
            <w:pPr>
              <w:pStyle w:val="1"/>
              <w:spacing w:before="0" w:after="0"/>
              <w:contextualSpacing/>
              <w:rPr>
                <w:sz w:val="28"/>
                <w:szCs w:val="28"/>
              </w:rPr>
            </w:pPr>
            <w:r w:rsidRPr="00A61F01">
              <w:rPr>
                <w:sz w:val="28"/>
                <w:szCs w:val="28"/>
              </w:rPr>
              <w:t>Паспорт</w:t>
            </w:r>
            <w:r w:rsidRPr="00A61F01">
              <w:rPr>
                <w:sz w:val="28"/>
                <w:szCs w:val="28"/>
              </w:rPr>
              <w:br/>
              <w:t xml:space="preserve">инвестиционно привлекательного земельного участка </w:t>
            </w:r>
          </w:p>
          <w:p w:rsidR="00703895" w:rsidRPr="00A61F01" w:rsidRDefault="00703895" w:rsidP="001848D5">
            <w:pPr>
              <w:pStyle w:val="1"/>
              <w:spacing w:before="0" w:after="0"/>
              <w:contextualSpacing/>
              <w:rPr>
                <w:sz w:val="28"/>
                <w:szCs w:val="28"/>
              </w:rPr>
            </w:pPr>
            <w:r w:rsidRPr="00A61F01">
              <w:rPr>
                <w:sz w:val="28"/>
                <w:szCs w:val="28"/>
              </w:rPr>
              <w:t>муниципального образования</w:t>
            </w:r>
            <w:r w:rsidR="00C63496">
              <w:rPr>
                <w:sz w:val="28"/>
                <w:szCs w:val="28"/>
              </w:rPr>
              <w:t xml:space="preserve"> Темрюкский район</w:t>
            </w:r>
          </w:p>
        </w:tc>
      </w:tr>
      <w:tr w:rsidR="00703895" w:rsidTr="001848D5"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E67" w:rsidRPr="003B0E67" w:rsidRDefault="003B0E67" w:rsidP="001848D5">
            <w:pPr>
              <w:ind w:firstLine="0"/>
              <w:contextualSpacing/>
            </w:pPr>
          </w:p>
        </w:tc>
      </w:tr>
      <w:tr w:rsidR="00703895" w:rsidTr="001848D5">
        <w:trPr>
          <w:trHeight w:val="304"/>
        </w:trPr>
        <w:tc>
          <w:tcPr>
            <w:tcW w:w="700" w:type="dxa"/>
            <w:tcBorders>
              <w:top w:val="single" w:sz="4" w:space="0" w:color="auto"/>
            </w:tcBorders>
          </w:tcPr>
          <w:p w:rsidR="001848D5" w:rsidRDefault="00703895" w:rsidP="001848D5">
            <w:pPr>
              <w:pStyle w:val="a6"/>
              <w:ind w:left="-108" w:right="-117"/>
              <w:contextualSpacing/>
              <w:jc w:val="center"/>
            </w:pPr>
            <w:r>
              <w:t>N</w:t>
            </w:r>
          </w:p>
          <w:p w:rsidR="00703895" w:rsidRDefault="00703895" w:rsidP="001848D5">
            <w:pPr>
              <w:pStyle w:val="a6"/>
              <w:ind w:left="-108" w:right="-117"/>
              <w:contextualSpacing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703895" w:rsidRDefault="00703895" w:rsidP="001848D5">
            <w:pPr>
              <w:pStyle w:val="a6"/>
              <w:contextualSpacing/>
              <w:jc w:val="center"/>
            </w:pPr>
            <w:r>
              <w:t>Наименование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</w:tcBorders>
          </w:tcPr>
          <w:p w:rsidR="00703895" w:rsidRDefault="00703895" w:rsidP="001848D5">
            <w:pPr>
              <w:pStyle w:val="a6"/>
              <w:contextualSpacing/>
              <w:jc w:val="center"/>
            </w:pPr>
            <w:r>
              <w:t>Описание</w:t>
            </w:r>
          </w:p>
        </w:tc>
      </w:tr>
      <w:tr w:rsidR="00703895" w:rsidTr="001848D5">
        <w:trPr>
          <w:trHeight w:val="326"/>
        </w:trPr>
        <w:tc>
          <w:tcPr>
            <w:tcW w:w="700" w:type="dxa"/>
          </w:tcPr>
          <w:p w:rsidR="00703895" w:rsidRDefault="00703895" w:rsidP="001848D5">
            <w:pPr>
              <w:pStyle w:val="a6"/>
              <w:contextualSpacing/>
              <w:jc w:val="center"/>
            </w:pPr>
            <w:r>
              <w:t>1</w:t>
            </w:r>
          </w:p>
        </w:tc>
        <w:tc>
          <w:tcPr>
            <w:tcW w:w="8680" w:type="dxa"/>
            <w:gridSpan w:val="6"/>
          </w:tcPr>
          <w:p w:rsidR="00703895" w:rsidRDefault="00703895" w:rsidP="001848D5">
            <w:pPr>
              <w:pStyle w:val="1"/>
              <w:spacing w:before="0" w:after="0"/>
              <w:contextualSpacing/>
            </w:pPr>
            <w:r>
              <w:t>Основные сведения о земельном участке</w:t>
            </w:r>
          </w:p>
        </w:tc>
      </w:tr>
      <w:tr w:rsidR="00703895" w:rsidTr="001848D5">
        <w:tc>
          <w:tcPr>
            <w:tcW w:w="700" w:type="dxa"/>
          </w:tcPr>
          <w:p w:rsidR="00703895" w:rsidRDefault="00703895" w:rsidP="001848D5">
            <w:pPr>
              <w:pStyle w:val="a6"/>
              <w:contextualSpacing/>
              <w:jc w:val="center"/>
            </w:pPr>
            <w:r>
              <w:t>1.1</w:t>
            </w:r>
          </w:p>
        </w:tc>
        <w:tc>
          <w:tcPr>
            <w:tcW w:w="2240" w:type="dxa"/>
          </w:tcPr>
          <w:p w:rsidR="00703895" w:rsidRDefault="00703895" w:rsidP="001848D5">
            <w:pPr>
              <w:pStyle w:val="a7"/>
              <w:contextualSpacing/>
            </w:pPr>
            <w:r>
              <w:t>Планируемое использование</w:t>
            </w:r>
          </w:p>
        </w:tc>
        <w:tc>
          <w:tcPr>
            <w:tcW w:w="6440" w:type="dxa"/>
            <w:gridSpan w:val="5"/>
          </w:tcPr>
          <w:p w:rsidR="00703895" w:rsidRDefault="003D688C" w:rsidP="001848D5">
            <w:pPr>
              <w:pStyle w:val="a6"/>
              <w:contextualSpacing/>
            </w:pPr>
            <w:r w:rsidRPr="003D688C">
              <w:t xml:space="preserve">Размещение </w:t>
            </w:r>
            <w:r w:rsidR="002B40C9">
              <w:t>объектов дорожного сервиса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1.2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Отраслевая принадлежность</w:t>
            </w:r>
          </w:p>
        </w:tc>
        <w:tc>
          <w:tcPr>
            <w:tcW w:w="6440" w:type="dxa"/>
            <w:gridSpan w:val="5"/>
          </w:tcPr>
          <w:p w:rsidR="00795C2F" w:rsidRPr="00C414E1" w:rsidRDefault="00795C2F" w:rsidP="001848D5">
            <w:pPr>
              <w:ind w:firstLine="0"/>
              <w:contextualSpacing/>
            </w:pPr>
            <w:r>
              <w:t xml:space="preserve">Потребительская сфера 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1.3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Территориальная принадлежность</w:t>
            </w:r>
          </w:p>
        </w:tc>
        <w:tc>
          <w:tcPr>
            <w:tcW w:w="6440" w:type="dxa"/>
            <w:gridSpan w:val="5"/>
          </w:tcPr>
          <w:p w:rsidR="00795C2F" w:rsidRPr="00C414E1" w:rsidRDefault="00795C2F" w:rsidP="001848D5">
            <w:pPr>
              <w:ind w:firstLine="0"/>
              <w:contextualSpacing/>
              <w:rPr>
                <w:i/>
                <w:iCs/>
              </w:rPr>
            </w:pPr>
            <w:r w:rsidRPr="00C414E1">
              <w:t>Муниципальное образование Темрюкский район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1.4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Адрес места расположения</w:t>
            </w:r>
          </w:p>
        </w:tc>
        <w:tc>
          <w:tcPr>
            <w:tcW w:w="6440" w:type="dxa"/>
            <w:gridSpan w:val="5"/>
          </w:tcPr>
          <w:p w:rsidR="00795C2F" w:rsidRDefault="00741FF7" w:rsidP="001848D5">
            <w:pPr>
              <w:pStyle w:val="a6"/>
              <w:contextualSpacing/>
            </w:pPr>
            <w:r w:rsidRPr="00741FF7">
              <w:t>Темрюкский</w:t>
            </w:r>
            <w:r>
              <w:t xml:space="preserve"> район</w:t>
            </w:r>
            <w:r w:rsidRPr="00741FF7">
              <w:t xml:space="preserve">, </w:t>
            </w:r>
            <w:proofErr w:type="spellStart"/>
            <w:r w:rsidR="002B40C9">
              <w:t>ст-ца</w:t>
            </w:r>
            <w:proofErr w:type="spellEnd"/>
            <w:r w:rsidR="002B40C9">
              <w:t xml:space="preserve"> Старотитаровская, пер. Ильича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1.5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Кадастровый учет</w:t>
            </w:r>
          </w:p>
        </w:tc>
        <w:tc>
          <w:tcPr>
            <w:tcW w:w="6440" w:type="dxa"/>
            <w:gridSpan w:val="5"/>
          </w:tcPr>
          <w:p w:rsidR="00795C2F" w:rsidRDefault="00741FF7" w:rsidP="001848D5">
            <w:pPr>
              <w:pStyle w:val="a6"/>
              <w:contextualSpacing/>
            </w:pPr>
            <w:r>
              <w:t>З</w:t>
            </w:r>
            <w:r w:rsidRPr="00741FF7">
              <w:t>арегистрирован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1.6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Кадастровый номер</w:t>
            </w:r>
          </w:p>
        </w:tc>
        <w:tc>
          <w:tcPr>
            <w:tcW w:w="6440" w:type="dxa"/>
            <w:gridSpan w:val="5"/>
          </w:tcPr>
          <w:p w:rsidR="00795C2F" w:rsidRDefault="002B40C9" w:rsidP="001848D5">
            <w:pPr>
              <w:pStyle w:val="a6"/>
              <w:contextualSpacing/>
            </w:pPr>
            <w:r>
              <w:t>23:30:0902000:11197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1.7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Площадь (м2)</w:t>
            </w:r>
          </w:p>
        </w:tc>
        <w:tc>
          <w:tcPr>
            <w:tcW w:w="6440" w:type="dxa"/>
            <w:gridSpan w:val="5"/>
          </w:tcPr>
          <w:p w:rsidR="00795C2F" w:rsidRDefault="002B40C9" w:rsidP="001848D5">
            <w:pPr>
              <w:pStyle w:val="a6"/>
              <w:contextualSpacing/>
            </w:pPr>
            <w:r>
              <w:t>8691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1.8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  <w:jc w:val="both"/>
            </w:pPr>
            <w:r>
              <w:t>Категория земель</w:t>
            </w:r>
          </w:p>
        </w:tc>
        <w:tc>
          <w:tcPr>
            <w:tcW w:w="6440" w:type="dxa"/>
            <w:gridSpan w:val="5"/>
            <w:shd w:val="clear" w:color="auto" w:fill="FFFFFF" w:themeFill="background1"/>
          </w:tcPr>
          <w:p w:rsidR="001848D5" w:rsidRPr="001848D5" w:rsidRDefault="00741FF7" w:rsidP="001848D5">
            <w:pPr>
              <w:pStyle w:val="a6"/>
              <w:contextualSpacing/>
            </w:pPr>
            <w:r w:rsidRPr="00C72B09">
              <w:t xml:space="preserve">Земли </w:t>
            </w:r>
            <w:r w:rsidR="00C72B09" w:rsidRPr="00C72B09"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1.9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Вид разрешенного использования</w:t>
            </w:r>
          </w:p>
        </w:tc>
        <w:tc>
          <w:tcPr>
            <w:tcW w:w="6440" w:type="dxa"/>
            <w:gridSpan w:val="5"/>
          </w:tcPr>
          <w:p w:rsidR="00795C2F" w:rsidRPr="002B40C9" w:rsidRDefault="00F425D6" w:rsidP="001848D5">
            <w:pPr>
              <w:pStyle w:val="a6"/>
              <w:contextualSpacing/>
              <w:rPr>
                <w:highlight w:val="yellow"/>
              </w:rPr>
            </w:pPr>
            <w:r w:rsidRPr="00F425D6">
              <w:t>Объекты дорожного сервиса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1.10</w:t>
            </w:r>
          </w:p>
        </w:tc>
        <w:tc>
          <w:tcPr>
            <w:tcW w:w="2240" w:type="dxa"/>
          </w:tcPr>
          <w:p w:rsidR="00795C2F" w:rsidRDefault="00795C2F" w:rsidP="001848D5">
            <w:pPr>
              <w:pStyle w:val="a7"/>
              <w:contextualSpacing/>
            </w:pPr>
            <w:r>
              <w:t>Фактическое использование</w:t>
            </w:r>
          </w:p>
        </w:tc>
        <w:tc>
          <w:tcPr>
            <w:tcW w:w="6440" w:type="dxa"/>
            <w:gridSpan w:val="5"/>
          </w:tcPr>
          <w:p w:rsidR="00795C2F" w:rsidRPr="002B40C9" w:rsidRDefault="00E97676" w:rsidP="001848D5">
            <w:pPr>
              <w:pStyle w:val="a6"/>
              <w:contextualSpacing/>
              <w:rPr>
                <w:highlight w:val="yellow"/>
              </w:rPr>
            </w:pPr>
            <w:r w:rsidRPr="00FB1311">
              <w:t>Свободен от застроек</w:t>
            </w:r>
          </w:p>
        </w:tc>
      </w:tr>
      <w:tr w:rsidR="00E97676" w:rsidTr="001848D5">
        <w:tc>
          <w:tcPr>
            <w:tcW w:w="700" w:type="dxa"/>
          </w:tcPr>
          <w:p w:rsidR="00E97676" w:rsidRDefault="00E97676" w:rsidP="001848D5">
            <w:pPr>
              <w:pStyle w:val="a6"/>
              <w:contextualSpacing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</w:tcPr>
          <w:p w:rsidR="00E97676" w:rsidRDefault="00E97676" w:rsidP="001848D5">
            <w:pPr>
              <w:pStyle w:val="a7"/>
              <w:contextualSpacing/>
              <w:jc w:val="both"/>
            </w:pPr>
            <w:r>
              <w:t>Разрешительная, градостроительная документация</w:t>
            </w:r>
          </w:p>
        </w:tc>
        <w:tc>
          <w:tcPr>
            <w:tcW w:w="6440" w:type="dxa"/>
            <w:gridSpan w:val="5"/>
          </w:tcPr>
          <w:p w:rsidR="001848D5" w:rsidRPr="001848D5" w:rsidRDefault="004D5F5A" w:rsidP="001848D5">
            <w:pPr>
              <w:ind w:firstLine="0"/>
              <w:contextualSpacing/>
            </w:pPr>
            <w:r w:rsidRPr="001100F8">
              <w:rPr>
                <w:color w:val="000000"/>
              </w:rPr>
              <w:t xml:space="preserve">Генеральный план </w:t>
            </w:r>
            <w:proofErr w:type="spellStart"/>
            <w:r w:rsidRPr="001100F8">
              <w:t>Старотитаровского</w:t>
            </w:r>
            <w:proofErr w:type="spellEnd"/>
            <w:r w:rsidRPr="001100F8">
              <w:t xml:space="preserve"> сельского поселения Темрюкского района, утвержденный решением </w:t>
            </w:r>
            <w:r w:rsidRPr="001100F8">
              <w:rPr>
                <w:lang w:val="en-US"/>
              </w:rPr>
              <w:t>XCIV</w:t>
            </w:r>
            <w:r w:rsidRPr="001100F8">
              <w:t xml:space="preserve"> сессии Совета муниципального образования Темрюкский район </w:t>
            </w:r>
            <w:r w:rsidRPr="001100F8">
              <w:rPr>
                <w:lang w:val="en-US"/>
              </w:rPr>
              <w:t>IV</w:t>
            </w:r>
            <w:r w:rsidRPr="001100F8">
              <w:t xml:space="preserve"> созыва от 20 ноября 2009 г. № 1211 «Об утверждении генерального плана </w:t>
            </w:r>
            <w:proofErr w:type="spellStart"/>
            <w:r w:rsidRPr="001100F8">
              <w:t>Старотитаровского</w:t>
            </w:r>
            <w:proofErr w:type="spellEnd"/>
            <w:r w:rsidRPr="001100F8">
              <w:t xml:space="preserve"> сельского поселения Темрюкского района», с учетом внесенных изменений, </w:t>
            </w:r>
            <w:r w:rsidRPr="001100F8">
              <w:rPr>
                <w:color w:val="000000"/>
              </w:rPr>
              <w:t xml:space="preserve">утвержденных решением </w:t>
            </w:r>
            <w:r w:rsidRPr="001100F8">
              <w:rPr>
                <w:color w:val="000000"/>
                <w:lang w:val="en-US"/>
              </w:rPr>
              <w:t>XXXII</w:t>
            </w:r>
            <w:r w:rsidR="007C56BE">
              <w:rPr>
                <w:color w:val="000000"/>
              </w:rPr>
              <w:t xml:space="preserve"> сессии </w:t>
            </w:r>
            <w:r w:rsidRPr="001100F8">
              <w:rPr>
                <w:color w:val="000000"/>
              </w:rPr>
              <w:t xml:space="preserve">Совета муниципального образования Темрюкский район </w:t>
            </w:r>
            <w:r w:rsidRPr="001100F8">
              <w:rPr>
                <w:color w:val="000000"/>
                <w:lang w:val="en-US"/>
              </w:rPr>
              <w:t>V</w:t>
            </w:r>
            <w:r w:rsidRPr="001100F8">
              <w:rPr>
                <w:color w:val="000000"/>
              </w:rPr>
              <w:t>I</w:t>
            </w:r>
            <w:r w:rsidRPr="001100F8">
              <w:rPr>
                <w:color w:val="000000"/>
                <w:lang w:val="en-US"/>
              </w:rPr>
              <w:t>I</w:t>
            </w:r>
            <w:r w:rsidRPr="001100F8">
              <w:rPr>
                <w:color w:val="000000"/>
              </w:rPr>
              <w:t xml:space="preserve"> созыва </w:t>
            </w:r>
            <w:r w:rsidRPr="001100F8">
              <w:rPr>
                <w:color w:val="000000"/>
              </w:rPr>
              <w:br/>
              <w:t>от 26 апреля 2022 г. № 242</w:t>
            </w:r>
            <w:r w:rsidRPr="001100F8">
              <w:t xml:space="preserve"> </w:t>
            </w:r>
            <w:r w:rsidRPr="001100F8">
              <w:rPr>
                <w:color w:val="000000"/>
              </w:rPr>
              <w:t xml:space="preserve">(далее – генеральный план), правилам землепользования и застройки </w:t>
            </w:r>
            <w:proofErr w:type="spellStart"/>
            <w:r w:rsidRPr="001100F8">
              <w:t>Старотитаровского</w:t>
            </w:r>
            <w:proofErr w:type="spellEnd"/>
            <w:r w:rsidRPr="001100F8">
              <w:t xml:space="preserve"> сельского поселения Темрюкского района, утвержденные решением </w:t>
            </w:r>
            <w:r w:rsidRPr="001100F8">
              <w:rPr>
                <w:lang w:val="en-US"/>
              </w:rPr>
              <w:t>LXXXIII</w:t>
            </w:r>
            <w:r w:rsidRPr="001100F8">
              <w:t xml:space="preserve"> сессии Совета </w:t>
            </w:r>
            <w:proofErr w:type="spellStart"/>
            <w:r w:rsidRPr="001100F8">
              <w:t>Старотитаровского</w:t>
            </w:r>
            <w:proofErr w:type="spellEnd"/>
            <w:r w:rsidRPr="001100F8">
              <w:t xml:space="preserve"> сельского поселения Темрюкского района </w:t>
            </w:r>
            <w:r w:rsidRPr="001100F8">
              <w:rPr>
                <w:lang w:val="en-US"/>
              </w:rPr>
              <w:t>II</w:t>
            </w:r>
            <w:r w:rsidRPr="001100F8">
              <w:t xml:space="preserve"> созыва </w:t>
            </w:r>
            <w:r w:rsidRPr="001100F8">
              <w:br/>
              <w:t xml:space="preserve">от 29 июля 2014 года № 409 «Об утверждении «Правил землепользования и застройки </w:t>
            </w:r>
            <w:proofErr w:type="spellStart"/>
            <w:r w:rsidRPr="001100F8">
              <w:t>Старотитаровского</w:t>
            </w:r>
            <w:proofErr w:type="spellEnd"/>
            <w:r w:rsidRPr="001100F8">
              <w:t xml:space="preserve"> сельского поселения Темрюкского района, применительно ко всей территории», с учетом внесенных изменений, утвержденных решением </w:t>
            </w:r>
            <w:r w:rsidRPr="001100F8">
              <w:rPr>
                <w:lang w:val="en-US"/>
              </w:rPr>
              <w:t>XLVII</w:t>
            </w:r>
            <w:r w:rsidRPr="001100F8">
              <w:t xml:space="preserve"> сессии Совета муниципального образования Темрюкский район </w:t>
            </w:r>
            <w:r w:rsidRPr="001100F8">
              <w:rPr>
                <w:lang w:val="en-US"/>
              </w:rPr>
              <w:t>VII</w:t>
            </w:r>
            <w:r w:rsidRPr="001100F8">
              <w:t xml:space="preserve"> созыва от 26 апреля </w:t>
            </w:r>
            <w:r w:rsidR="009B73AB">
              <w:t xml:space="preserve">   </w:t>
            </w:r>
            <w:r w:rsidRPr="001100F8">
              <w:t>2023 г. № 405</w:t>
            </w:r>
          </w:p>
        </w:tc>
      </w:tr>
      <w:tr w:rsidR="00795C2F" w:rsidTr="001848D5">
        <w:trPr>
          <w:trHeight w:val="203"/>
        </w:trPr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2</w:t>
            </w:r>
          </w:p>
        </w:tc>
        <w:tc>
          <w:tcPr>
            <w:tcW w:w="8680" w:type="dxa"/>
            <w:gridSpan w:val="6"/>
          </w:tcPr>
          <w:p w:rsidR="00795C2F" w:rsidRDefault="00795C2F" w:rsidP="001848D5">
            <w:pPr>
              <w:pStyle w:val="1"/>
              <w:spacing w:before="0" w:after="0"/>
              <w:contextualSpacing/>
            </w:pPr>
            <w:r>
              <w:t>Сведения о собственнике (правообладателе) земельного участка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2.1</w:t>
            </w:r>
          </w:p>
        </w:tc>
        <w:tc>
          <w:tcPr>
            <w:tcW w:w="2240" w:type="dxa"/>
          </w:tcPr>
          <w:p w:rsidR="00795C2F" w:rsidRPr="005319D2" w:rsidRDefault="00795C2F" w:rsidP="001848D5">
            <w:pPr>
              <w:pStyle w:val="a7"/>
              <w:contextualSpacing/>
            </w:pPr>
            <w:r w:rsidRPr="005319D2">
              <w:t>Собственник</w:t>
            </w:r>
          </w:p>
        </w:tc>
        <w:tc>
          <w:tcPr>
            <w:tcW w:w="6440" w:type="dxa"/>
            <w:gridSpan w:val="5"/>
          </w:tcPr>
          <w:p w:rsidR="00795C2F" w:rsidRPr="005319D2" w:rsidRDefault="005101DA" w:rsidP="001848D5">
            <w:pPr>
              <w:pStyle w:val="a6"/>
              <w:contextualSpacing/>
            </w:pPr>
            <w:r w:rsidRPr="005319D2">
              <w:t>Государственная собственность не разграничена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2.2</w:t>
            </w:r>
          </w:p>
        </w:tc>
        <w:tc>
          <w:tcPr>
            <w:tcW w:w="2240" w:type="dxa"/>
          </w:tcPr>
          <w:p w:rsidR="00795C2F" w:rsidRPr="005319D2" w:rsidRDefault="00795C2F" w:rsidP="001848D5">
            <w:pPr>
              <w:pStyle w:val="a7"/>
              <w:contextualSpacing/>
            </w:pPr>
            <w:r w:rsidRPr="005319D2">
              <w:t>Правообладатель</w:t>
            </w:r>
          </w:p>
        </w:tc>
        <w:tc>
          <w:tcPr>
            <w:tcW w:w="6440" w:type="dxa"/>
            <w:gridSpan w:val="5"/>
          </w:tcPr>
          <w:p w:rsidR="00795C2F" w:rsidRPr="005319D2" w:rsidRDefault="005101DA" w:rsidP="001848D5">
            <w:pPr>
              <w:pStyle w:val="a6"/>
              <w:contextualSpacing/>
            </w:pPr>
            <w:r w:rsidRPr="005319D2">
              <w:t>Государственная собственность не разграничена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2.3</w:t>
            </w:r>
          </w:p>
        </w:tc>
        <w:tc>
          <w:tcPr>
            <w:tcW w:w="2240" w:type="dxa"/>
          </w:tcPr>
          <w:p w:rsidR="00795C2F" w:rsidRPr="005319D2" w:rsidRDefault="00795C2F" w:rsidP="001848D5">
            <w:pPr>
              <w:pStyle w:val="a7"/>
              <w:contextualSpacing/>
            </w:pPr>
            <w:r w:rsidRPr="005319D2">
              <w:t>Вид права</w:t>
            </w:r>
          </w:p>
        </w:tc>
        <w:tc>
          <w:tcPr>
            <w:tcW w:w="6440" w:type="dxa"/>
            <w:gridSpan w:val="5"/>
          </w:tcPr>
          <w:p w:rsidR="00795C2F" w:rsidRPr="005319D2" w:rsidRDefault="005101DA" w:rsidP="001848D5">
            <w:pPr>
              <w:pStyle w:val="a6"/>
              <w:contextualSpacing/>
            </w:pPr>
            <w:r w:rsidRPr="005319D2">
              <w:t>Аренда</w:t>
            </w:r>
          </w:p>
        </w:tc>
      </w:tr>
      <w:tr w:rsidR="00795C2F" w:rsidTr="001848D5">
        <w:trPr>
          <w:trHeight w:val="252"/>
        </w:trPr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3</w:t>
            </w:r>
          </w:p>
        </w:tc>
        <w:tc>
          <w:tcPr>
            <w:tcW w:w="8680" w:type="dxa"/>
            <w:gridSpan w:val="6"/>
          </w:tcPr>
          <w:p w:rsidR="00795C2F" w:rsidRPr="00FB1311" w:rsidRDefault="00795C2F" w:rsidP="001848D5">
            <w:pPr>
              <w:pStyle w:val="1"/>
              <w:spacing w:before="0" w:after="0"/>
              <w:contextualSpacing/>
            </w:pPr>
            <w:r w:rsidRPr="00FB1311">
              <w:t>Сведения об обременениях и ограничениях</w:t>
            </w:r>
          </w:p>
        </w:tc>
      </w:tr>
      <w:tr w:rsidR="00795C2F" w:rsidTr="001848D5">
        <w:tc>
          <w:tcPr>
            <w:tcW w:w="700" w:type="dxa"/>
          </w:tcPr>
          <w:p w:rsidR="00795C2F" w:rsidRDefault="00795C2F" w:rsidP="001848D5">
            <w:pPr>
              <w:pStyle w:val="a6"/>
              <w:contextualSpacing/>
              <w:jc w:val="center"/>
            </w:pPr>
            <w:r>
              <w:t>3.1</w:t>
            </w:r>
          </w:p>
        </w:tc>
        <w:tc>
          <w:tcPr>
            <w:tcW w:w="2240" w:type="dxa"/>
          </w:tcPr>
          <w:p w:rsidR="00795C2F" w:rsidRPr="00FB1311" w:rsidRDefault="00795C2F" w:rsidP="001848D5">
            <w:pPr>
              <w:pStyle w:val="a7"/>
              <w:contextualSpacing/>
              <w:jc w:val="both"/>
            </w:pPr>
            <w:r w:rsidRPr="00FB1311">
              <w:t xml:space="preserve">Обременения, </w:t>
            </w:r>
            <w:r w:rsidRPr="00FB1311">
              <w:lastRenderedPageBreak/>
              <w:t>ограничения</w:t>
            </w:r>
          </w:p>
        </w:tc>
        <w:tc>
          <w:tcPr>
            <w:tcW w:w="6440" w:type="dxa"/>
            <w:gridSpan w:val="5"/>
          </w:tcPr>
          <w:p w:rsidR="00795C2F" w:rsidRDefault="00FB1311" w:rsidP="001848D5">
            <w:pPr>
              <w:pStyle w:val="a7"/>
              <w:contextualSpacing/>
              <w:jc w:val="both"/>
            </w:pPr>
            <w:r w:rsidRPr="00FB1311">
              <w:lastRenderedPageBreak/>
              <w:t xml:space="preserve">Сведения об обременениях и ограничениях предусмотрены </w:t>
            </w:r>
            <w:r w:rsidRPr="00FB1311">
              <w:lastRenderedPageBreak/>
              <w:t>выпиской ЕГРН</w:t>
            </w:r>
          </w:p>
          <w:p w:rsidR="001848D5" w:rsidRPr="001848D5" w:rsidRDefault="001848D5" w:rsidP="001848D5">
            <w:pPr>
              <w:contextualSpacing/>
            </w:pPr>
          </w:p>
        </w:tc>
      </w:tr>
      <w:tr w:rsidR="00795C2F" w:rsidTr="001848D5">
        <w:trPr>
          <w:trHeight w:val="77"/>
        </w:trPr>
        <w:tc>
          <w:tcPr>
            <w:tcW w:w="700" w:type="dxa"/>
            <w:vMerge w:val="restart"/>
          </w:tcPr>
          <w:p w:rsidR="00795C2F" w:rsidRDefault="00795C2F" w:rsidP="001848D5">
            <w:pPr>
              <w:pStyle w:val="a6"/>
              <w:contextualSpacing/>
              <w:jc w:val="center"/>
            </w:pPr>
            <w:bookmarkStart w:id="1" w:name="sub_114"/>
            <w:r>
              <w:lastRenderedPageBreak/>
              <w:t>4</w:t>
            </w:r>
            <w:bookmarkEnd w:id="1"/>
          </w:p>
        </w:tc>
        <w:tc>
          <w:tcPr>
            <w:tcW w:w="8680" w:type="dxa"/>
            <w:gridSpan w:val="6"/>
          </w:tcPr>
          <w:p w:rsidR="00795C2F" w:rsidRPr="000546FE" w:rsidRDefault="00795C2F" w:rsidP="001848D5">
            <w:pPr>
              <w:pStyle w:val="1"/>
              <w:spacing w:before="0" w:after="0"/>
              <w:contextualSpacing/>
            </w:pPr>
            <w:r w:rsidRPr="000546FE">
              <w:t>Характеристика существующей инженерной инфраструктуры</w:t>
            </w:r>
          </w:p>
        </w:tc>
      </w:tr>
      <w:tr w:rsidR="00795C2F" w:rsidTr="001848D5">
        <w:tc>
          <w:tcPr>
            <w:tcW w:w="700" w:type="dxa"/>
            <w:vMerge/>
          </w:tcPr>
          <w:p w:rsidR="00795C2F" w:rsidRDefault="00795C2F" w:rsidP="001848D5">
            <w:pPr>
              <w:pStyle w:val="a6"/>
              <w:contextualSpacing/>
            </w:pPr>
          </w:p>
        </w:tc>
        <w:tc>
          <w:tcPr>
            <w:tcW w:w="2240" w:type="dxa"/>
          </w:tcPr>
          <w:p w:rsidR="00795C2F" w:rsidRPr="000546FE" w:rsidRDefault="00795C2F" w:rsidP="001848D5">
            <w:pPr>
              <w:pStyle w:val="a6"/>
              <w:contextualSpacing/>
              <w:jc w:val="center"/>
            </w:pPr>
            <w:r w:rsidRPr="000546FE">
              <w:t>Вид инфраструктуры</w:t>
            </w:r>
          </w:p>
        </w:tc>
        <w:tc>
          <w:tcPr>
            <w:tcW w:w="1820" w:type="dxa"/>
            <w:gridSpan w:val="2"/>
          </w:tcPr>
          <w:p w:rsidR="00795C2F" w:rsidRPr="000546FE" w:rsidRDefault="00795C2F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795C2F" w:rsidRPr="000546FE" w:rsidRDefault="00795C2F" w:rsidP="001848D5">
            <w:pPr>
              <w:pStyle w:val="a6"/>
              <w:contextualSpacing/>
              <w:jc w:val="center"/>
            </w:pPr>
            <w:r w:rsidRPr="000546FE">
              <w:t>Показатель</w:t>
            </w:r>
          </w:p>
        </w:tc>
        <w:tc>
          <w:tcPr>
            <w:tcW w:w="1220" w:type="dxa"/>
          </w:tcPr>
          <w:p w:rsidR="00795C2F" w:rsidRPr="000546FE" w:rsidRDefault="00795C2F" w:rsidP="001848D5">
            <w:pPr>
              <w:pStyle w:val="a6"/>
              <w:contextualSpacing/>
              <w:jc w:val="center"/>
            </w:pPr>
            <w:r w:rsidRPr="000546FE">
              <w:t>Значение</w:t>
            </w:r>
          </w:p>
        </w:tc>
        <w:tc>
          <w:tcPr>
            <w:tcW w:w="1300" w:type="dxa"/>
          </w:tcPr>
          <w:p w:rsidR="00795C2F" w:rsidRPr="000546FE" w:rsidRDefault="00795C2F" w:rsidP="001848D5">
            <w:pPr>
              <w:pStyle w:val="a6"/>
              <w:contextualSpacing/>
              <w:jc w:val="center"/>
            </w:pPr>
            <w:r w:rsidRPr="000546FE">
              <w:t>Примечание</w:t>
            </w:r>
          </w:p>
        </w:tc>
      </w:tr>
      <w:tr w:rsidR="00A041FC" w:rsidTr="001848D5">
        <w:tc>
          <w:tcPr>
            <w:tcW w:w="700" w:type="dxa"/>
            <w:vMerge w:val="restart"/>
          </w:tcPr>
          <w:p w:rsidR="00A041FC" w:rsidRPr="00C72B09" w:rsidRDefault="00A041FC" w:rsidP="001848D5">
            <w:pPr>
              <w:pStyle w:val="a6"/>
              <w:contextualSpacing/>
              <w:jc w:val="center"/>
              <w:rPr>
                <w:highlight w:val="yellow"/>
              </w:rPr>
            </w:pPr>
            <w:bookmarkStart w:id="2" w:name="sub_1141"/>
            <w:r w:rsidRPr="000546FE">
              <w:t>4.1</w:t>
            </w:r>
            <w:bookmarkEnd w:id="2"/>
          </w:p>
        </w:tc>
        <w:tc>
          <w:tcPr>
            <w:tcW w:w="2240" w:type="dxa"/>
            <w:vMerge w:val="restart"/>
          </w:tcPr>
          <w:p w:rsidR="00A041FC" w:rsidRPr="000546FE" w:rsidRDefault="00A041FC" w:rsidP="001848D5">
            <w:pPr>
              <w:pStyle w:val="a6"/>
              <w:contextualSpacing/>
            </w:pPr>
            <w:r w:rsidRPr="000546FE">
              <w:t>Электроснабжение</w:t>
            </w:r>
          </w:p>
        </w:tc>
        <w:tc>
          <w:tcPr>
            <w:tcW w:w="1820" w:type="dxa"/>
            <w:gridSpan w:val="2"/>
          </w:tcPr>
          <w:p w:rsidR="00A041FC" w:rsidRPr="000546FE" w:rsidRDefault="00A041FC" w:rsidP="001848D5">
            <w:pPr>
              <w:pStyle w:val="a6"/>
              <w:contextualSpacing/>
            </w:pPr>
            <w:r w:rsidRPr="000546FE">
              <w:t>Центр питания</w:t>
            </w:r>
          </w:p>
        </w:tc>
        <w:tc>
          <w:tcPr>
            <w:tcW w:w="2100" w:type="dxa"/>
          </w:tcPr>
          <w:p w:rsidR="00A041FC" w:rsidRPr="000546FE" w:rsidRDefault="00A041FC" w:rsidP="001848D5">
            <w:pPr>
              <w:pStyle w:val="a7"/>
              <w:contextualSpacing/>
            </w:pPr>
            <w:r w:rsidRPr="000546FE">
              <w:t>наименование, собственник</w:t>
            </w:r>
          </w:p>
        </w:tc>
        <w:tc>
          <w:tcPr>
            <w:tcW w:w="1220" w:type="dxa"/>
          </w:tcPr>
          <w:p w:rsidR="00A041FC" w:rsidRPr="000546FE" w:rsidRDefault="00A041FC" w:rsidP="001848D5">
            <w:pPr>
              <w:pStyle w:val="a6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0546FE">
              <w:rPr>
                <w:sz w:val="20"/>
                <w:szCs w:val="20"/>
              </w:rPr>
              <w:t>ПАО «</w:t>
            </w:r>
            <w:proofErr w:type="spellStart"/>
            <w:r w:rsidRPr="000546FE">
              <w:rPr>
                <w:sz w:val="20"/>
                <w:szCs w:val="20"/>
              </w:rPr>
              <w:t>Россети</w:t>
            </w:r>
            <w:proofErr w:type="spellEnd"/>
            <w:r w:rsidRPr="000546FE">
              <w:rPr>
                <w:sz w:val="20"/>
                <w:szCs w:val="20"/>
              </w:rPr>
              <w:t xml:space="preserve"> Кубань» Славянские электрические сети</w:t>
            </w:r>
          </w:p>
        </w:tc>
        <w:tc>
          <w:tcPr>
            <w:tcW w:w="1300" w:type="dxa"/>
            <w:vMerge w:val="restart"/>
          </w:tcPr>
          <w:p w:rsidR="00A041FC" w:rsidRPr="000546FE" w:rsidRDefault="001B745C" w:rsidP="001848D5">
            <w:pPr>
              <w:pStyle w:val="a6"/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546FE">
              <w:rPr>
                <w:sz w:val="20"/>
                <w:szCs w:val="20"/>
              </w:rPr>
              <w:t>Ближайшая трансформаторная подстанция в 403 м</w:t>
            </w:r>
          </w:p>
        </w:tc>
      </w:tr>
      <w:tr w:rsidR="00410AD6" w:rsidTr="001848D5">
        <w:tc>
          <w:tcPr>
            <w:tcW w:w="700" w:type="dxa"/>
            <w:vMerge/>
          </w:tcPr>
          <w:p w:rsidR="00410AD6" w:rsidRPr="00C72B09" w:rsidRDefault="00410AD6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2240" w:type="dxa"/>
            <w:vMerge/>
          </w:tcPr>
          <w:p w:rsidR="00410AD6" w:rsidRPr="000546FE" w:rsidRDefault="00410AD6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</w:tcPr>
          <w:p w:rsidR="00410AD6" w:rsidRPr="000546FE" w:rsidRDefault="00410AD6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410AD6" w:rsidRPr="000546FE" w:rsidRDefault="00410AD6" w:rsidP="001848D5">
            <w:pPr>
              <w:pStyle w:val="a7"/>
              <w:contextualSpacing/>
            </w:pPr>
            <w:r w:rsidRPr="000546FE">
              <w:t>класс напряжения</w:t>
            </w:r>
          </w:p>
        </w:tc>
        <w:tc>
          <w:tcPr>
            <w:tcW w:w="1220" w:type="dxa"/>
          </w:tcPr>
          <w:p w:rsidR="00410AD6" w:rsidRPr="000546FE" w:rsidRDefault="00410AD6" w:rsidP="001848D5">
            <w:pPr>
              <w:pStyle w:val="a6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10AD6" w:rsidRPr="000546FE" w:rsidRDefault="00410AD6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410AD6" w:rsidTr="001848D5">
        <w:tc>
          <w:tcPr>
            <w:tcW w:w="700" w:type="dxa"/>
            <w:vMerge/>
          </w:tcPr>
          <w:p w:rsidR="00410AD6" w:rsidRPr="00C72B09" w:rsidRDefault="00410AD6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2240" w:type="dxa"/>
            <w:vMerge/>
          </w:tcPr>
          <w:p w:rsidR="00410AD6" w:rsidRPr="000546FE" w:rsidRDefault="00410AD6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</w:tcPr>
          <w:p w:rsidR="00410AD6" w:rsidRPr="000546FE" w:rsidRDefault="00410AD6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410AD6" w:rsidRPr="000546FE" w:rsidRDefault="00410AD6" w:rsidP="001848D5">
            <w:pPr>
              <w:pStyle w:val="a7"/>
              <w:contextualSpacing/>
            </w:pPr>
            <w:r w:rsidRPr="000546FE">
              <w:t>свободная мощность (МВт)</w:t>
            </w:r>
          </w:p>
        </w:tc>
        <w:tc>
          <w:tcPr>
            <w:tcW w:w="1220" w:type="dxa"/>
          </w:tcPr>
          <w:p w:rsidR="00410AD6" w:rsidRPr="000546FE" w:rsidRDefault="00410AD6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10AD6" w:rsidRPr="000546FE" w:rsidRDefault="00410AD6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795C2F" w:rsidTr="001848D5">
        <w:tc>
          <w:tcPr>
            <w:tcW w:w="700" w:type="dxa"/>
            <w:vMerge/>
          </w:tcPr>
          <w:p w:rsidR="00795C2F" w:rsidRPr="00C72B09" w:rsidRDefault="00795C2F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2240" w:type="dxa"/>
            <w:vMerge/>
          </w:tcPr>
          <w:p w:rsidR="00795C2F" w:rsidRPr="000546FE" w:rsidRDefault="00795C2F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</w:tcPr>
          <w:p w:rsidR="00795C2F" w:rsidRPr="000546FE" w:rsidRDefault="00795C2F" w:rsidP="001848D5">
            <w:pPr>
              <w:pStyle w:val="a6"/>
              <w:contextualSpacing/>
            </w:pPr>
            <w:r w:rsidRPr="000546FE">
              <w:t>Ближайшая точка подключения</w:t>
            </w:r>
          </w:p>
        </w:tc>
        <w:tc>
          <w:tcPr>
            <w:tcW w:w="2100" w:type="dxa"/>
          </w:tcPr>
          <w:p w:rsidR="00795C2F" w:rsidRPr="000546FE" w:rsidRDefault="00795C2F" w:rsidP="001848D5">
            <w:pPr>
              <w:pStyle w:val="a7"/>
              <w:contextualSpacing/>
            </w:pPr>
            <w:r w:rsidRPr="000546FE">
              <w:t xml:space="preserve">напряжение в сети, </w:t>
            </w:r>
            <w:proofErr w:type="spellStart"/>
            <w:r w:rsidRPr="000546FE">
              <w:t>кВ</w:t>
            </w:r>
            <w:proofErr w:type="spellEnd"/>
          </w:p>
        </w:tc>
        <w:tc>
          <w:tcPr>
            <w:tcW w:w="1220" w:type="dxa"/>
          </w:tcPr>
          <w:p w:rsidR="00795C2F" w:rsidRPr="000546FE" w:rsidRDefault="00795C2F" w:rsidP="001848D5">
            <w:pPr>
              <w:pStyle w:val="a6"/>
              <w:contextualSpacing/>
              <w:jc w:val="center"/>
            </w:pPr>
          </w:p>
        </w:tc>
        <w:tc>
          <w:tcPr>
            <w:tcW w:w="1300" w:type="dxa"/>
          </w:tcPr>
          <w:p w:rsidR="00795C2F" w:rsidRPr="000546FE" w:rsidRDefault="00795C2F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3C0B47" w:rsidTr="001848D5">
        <w:tc>
          <w:tcPr>
            <w:tcW w:w="700" w:type="dxa"/>
            <w:vMerge w:val="restart"/>
          </w:tcPr>
          <w:p w:rsidR="003C0B47" w:rsidRPr="00BA461B" w:rsidRDefault="003C0B47" w:rsidP="001848D5">
            <w:pPr>
              <w:pStyle w:val="a6"/>
              <w:contextualSpacing/>
              <w:jc w:val="center"/>
            </w:pPr>
            <w:r w:rsidRPr="00BA461B">
              <w:t>4.2</w:t>
            </w:r>
          </w:p>
        </w:tc>
        <w:tc>
          <w:tcPr>
            <w:tcW w:w="2240" w:type="dxa"/>
            <w:vMerge w:val="restart"/>
          </w:tcPr>
          <w:p w:rsidR="003C0B47" w:rsidRPr="00BA461B" w:rsidRDefault="003C0B47" w:rsidP="001848D5">
            <w:pPr>
              <w:pStyle w:val="a6"/>
              <w:contextualSpacing/>
            </w:pPr>
            <w:r w:rsidRPr="00BA461B">
              <w:t>Газоснабжение</w:t>
            </w:r>
          </w:p>
        </w:tc>
        <w:tc>
          <w:tcPr>
            <w:tcW w:w="1820" w:type="dxa"/>
            <w:gridSpan w:val="2"/>
            <w:vMerge w:val="restart"/>
          </w:tcPr>
          <w:p w:rsidR="003C0B47" w:rsidRPr="00BA461B" w:rsidRDefault="003C0B47" w:rsidP="001848D5">
            <w:pPr>
              <w:pStyle w:val="a6"/>
              <w:contextualSpacing/>
            </w:pPr>
            <w:r w:rsidRPr="00BA461B">
              <w:t>Газопровод</w:t>
            </w: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наименование, собственник</w:t>
            </w:r>
          </w:p>
        </w:tc>
        <w:tc>
          <w:tcPr>
            <w:tcW w:w="1220" w:type="dxa"/>
          </w:tcPr>
          <w:p w:rsidR="003C0B47" w:rsidRPr="00BA461B" w:rsidRDefault="003C0B47" w:rsidP="001848D5">
            <w:pPr>
              <w:pStyle w:val="a6"/>
              <w:ind w:left="-22" w:right="-108"/>
              <w:contextualSpacing/>
              <w:jc w:val="center"/>
              <w:rPr>
                <w:sz w:val="20"/>
                <w:szCs w:val="20"/>
              </w:rPr>
            </w:pPr>
            <w:r w:rsidRPr="00BA461B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BA461B">
              <w:rPr>
                <w:sz w:val="20"/>
                <w:szCs w:val="20"/>
              </w:rPr>
              <w:t>трансгаз</w:t>
            </w:r>
            <w:proofErr w:type="spellEnd"/>
            <w:r w:rsidRPr="00BA461B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</w:tcPr>
          <w:p w:rsidR="003C0B47" w:rsidRPr="00C72B09" w:rsidRDefault="00BA461B" w:rsidP="001848D5">
            <w:pPr>
              <w:pStyle w:val="a6"/>
              <w:ind w:left="-108" w:right="-8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BA461B">
              <w:rPr>
                <w:sz w:val="20"/>
                <w:szCs w:val="20"/>
              </w:rPr>
              <w:t>ГРС Старотитаровская</w:t>
            </w:r>
            <w:r w:rsidR="001B745C">
              <w:rPr>
                <w:sz w:val="20"/>
                <w:szCs w:val="20"/>
              </w:rPr>
              <w:t>, ближайшая точка подключения в 464 м.</w:t>
            </w: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диаметр (мм)</w:t>
            </w:r>
          </w:p>
        </w:tc>
        <w:tc>
          <w:tcPr>
            <w:tcW w:w="1220" w:type="dxa"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давление (МПа)</w:t>
            </w:r>
          </w:p>
        </w:tc>
        <w:tc>
          <w:tcPr>
            <w:tcW w:w="1220" w:type="dxa"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пропускная способность (куб. м в год)</w:t>
            </w:r>
          </w:p>
        </w:tc>
        <w:tc>
          <w:tcPr>
            <w:tcW w:w="1220" w:type="dxa"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 w:val="restart"/>
          </w:tcPr>
          <w:p w:rsidR="003C0B47" w:rsidRPr="00BA461B" w:rsidRDefault="003C0B47" w:rsidP="001848D5">
            <w:pPr>
              <w:pStyle w:val="a6"/>
              <w:contextualSpacing/>
            </w:pPr>
            <w:r w:rsidRPr="00BA461B">
              <w:t>Ближайшая точка подключения</w:t>
            </w: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наименование, собственник</w:t>
            </w:r>
          </w:p>
        </w:tc>
        <w:tc>
          <w:tcPr>
            <w:tcW w:w="1220" w:type="dxa"/>
          </w:tcPr>
          <w:p w:rsidR="003C0B47" w:rsidRPr="00BA461B" w:rsidRDefault="003C0B47" w:rsidP="001848D5">
            <w:pPr>
              <w:pStyle w:val="a6"/>
              <w:ind w:left="-22" w:right="-108"/>
              <w:contextualSpacing/>
              <w:jc w:val="center"/>
              <w:rPr>
                <w:sz w:val="20"/>
                <w:szCs w:val="20"/>
              </w:rPr>
            </w:pPr>
            <w:r w:rsidRPr="00BA461B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BA461B">
              <w:rPr>
                <w:sz w:val="20"/>
                <w:szCs w:val="20"/>
              </w:rPr>
              <w:t>трансгаз</w:t>
            </w:r>
            <w:proofErr w:type="spellEnd"/>
            <w:r w:rsidRPr="00BA461B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диаметр (мм)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давление (МПа)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BA461B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BA461B" w:rsidRDefault="003C0B47" w:rsidP="001848D5">
            <w:pPr>
              <w:pStyle w:val="a7"/>
              <w:contextualSpacing/>
            </w:pPr>
            <w:r w:rsidRPr="00BA461B">
              <w:t>пропускная способность (куб. м в год)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 w:val="restart"/>
          </w:tcPr>
          <w:p w:rsidR="003C0B47" w:rsidRPr="001B745C" w:rsidRDefault="003C0B47" w:rsidP="001848D5">
            <w:pPr>
              <w:pStyle w:val="a6"/>
              <w:contextualSpacing/>
              <w:jc w:val="center"/>
            </w:pPr>
            <w:r w:rsidRPr="001B745C">
              <w:t>4.3</w:t>
            </w:r>
          </w:p>
        </w:tc>
        <w:tc>
          <w:tcPr>
            <w:tcW w:w="2240" w:type="dxa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Водоснабжение</w:t>
            </w:r>
          </w:p>
        </w:tc>
        <w:tc>
          <w:tcPr>
            <w:tcW w:w="1820" w:type="dxa"/>
            <w:gridSpan w:val="2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Источник водоснабжения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наименование, собственник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ind w:left="-164"/>
              <w:contextualSpacing/>
              <w:jc w:val="center"/>
              <w:rPr>
                <w:sz w:val="20"/>
                <w:szCs w:val="20"/>
              </w:rPr>
            </w:pPr>
            <w:r w:rsidRPr="001B745C">
              <w:rPr>
                <w:sz w:val="20"/>
                <w:szCs w:val="20"/>
              </w:rPr>
              <w:t>ГУП КК «</w:t>
            </w:r>
            <w:proofErr w:type="spellStart"/>
            <w:r w:rsidRPr="001B745C">
              <w:rPr>
                <w:sz w:val="20"/>
                <w:szCs w:val="20"/>
              </w:rPr>
              <w:t>Кубаньводкомплекс</w:t>
            </w:r>
            <w:proofErr w:type="spellEnd"/>
            <w:r w:rsidRPr="001B745C">
              <w:rPr>
                <w:sz w:val="20"/>
                <w:szCs w:val="20"/>
              </w:rPr>
              <w:t>»</w:t>
            </w:r>
          </w:p>
        </w:tc>
        <w:tc>
          <w:tcPr>
            <w:tcW w:w="1300" w:type="dxa"/>
            <w:vMerge w:val="restart"/>
          </w:tcPr>
          <w:p w:rsidR="003C0B47" w:rsidRPr="001B745C" w:rsidRDefault="001B745C" w:rsidP="001848D5">
            <w:pPr>
              <w:pStyle w:val="a6"/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1B745C">
              <w:rPr>
                <w:sz w:val="20"/>
                <w:szCs w:val="20"/>
              </w:rPr>
              <w:t xml:space="preserve">Ближайшая точка подключения воды </w:t>
            </w:r>
            <w:r>
              <w:rPr>
                <w:sz w:val="20"/>
                <w:szCs w:val="20"/>
              </w:rPr>
              <w:t xml:space="preserve">в </w:t>
            </w:r>
            <w:r w:rsidRPr="001B745C">
              <w:rPr>
                <w:sz w:val="20"/>
                <w:szCs w:val="20"/>
              </w:rPr>
              <w:t>505 м.</w:t>
            </w: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 xml:space="preserve">мощность (куб. м в </w:t>
            </w:r>
            <w:proofErr w:type="spellStart"/>
            <w:r w:rsidRPr="001B745C">
              <w:t>сут</w:t>
            </w:r>
            <w:proofErr w:type="spellEnd"/>
            <w:r w:rsidRPr="001B745C">
              <w:t>.)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ind w:left="-22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3C0B47" w:rsidRPr="001B745C" w:rsidRDefault="003C0B47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качество воды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ind w:left="-22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3C0B47" w:rsidRPr="001B745C" w:rsidRDefault="003C0B47" w:rsidP="001848D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Ближайшая точка подключения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 xml:space="preserve">мощность (куб. м в </w:t>
            </w:r>
            <w:proofErr w:type="spellStart"/>
            <w:r w:rsidRPr="001B745C">
              <w:t>сут</w:t>
            </w:r>
            <w:proofErr w:type="spellEnd"/>
            <w:r w:rsidRPr="001B745C">
              <w:t>.)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диаметр (мм)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contextualSpacing/>
              <w:jc w:val="center"/>
            </w:pPr>
          </w:p>
        </w:tc>
        <w:tc>
          <w:tcPr>
            <w:tcW w:w="130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</w:tr>
      <w:tr w:rsidR="003C0B47" w:rsidTr="001848D5">
        <w:tc>
          <w:tcPr>
            <w:tcW w:w="700" w:type="dxa"/>
            <w:vMerge w:val="restart"/>
          </w:tcPr>
          <w:p w:rsidR="003C0B47" w:rsidRPr="001B745C" w:rsidRDefault="003C0B47" w:rsidP="001848D5">
            <w:pPr>
              <w:pStyle w:val="a6"/>
              <w:contextualSpacing/>
              <w:jc w:val="center"/>
            </w:pPr>
            <w:r w:rsidRPr="001B745C">
              <w:t>4.4</w:t>
            </w:r>
          </w:p>
        </w:tc>
        <w:tc>
          <w:tcPr>
            <w:tcW w:w="2240" w:type="dxa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Канализация</w:t>
            </w:r>
          </w:p>
        </w:tc>
        <w:tc>
          <w:tcPr>
            <w:tcW w:w="1820" w:type="dxa"/>
            <w:gridSpan w:val="2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Тип сооружений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наименование, собственник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</w:tcPr>
          <w:p w:rsidR="003C0B47" w:rsidRPr="001848D5" w:rsidRDefault="003C0B47" w:rsidP="001848D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1848D5">
              <w:rPr>
                <w:sz w:val="20"/>
                <w:szCs w:val="20"/>
              </w:rPr>
              <w:t>Септик</w:t>
            </w: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 xml:space="preserve">мощность (куб. м в </w:t>
            </w:r>
            <w:proofErr w:type="spellStart"/>
            <w:r w:rsidRPr="001B745C">
              <w:t>сут</w:t>
            </w:r>
            <w:proofErr w:type="spellEnd"/>
            <w:r w:rsidRPr="001B745C">
              <w:t>.)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 w:val="restart"/>
          </w:tcPr>
          <w:p w:rsidR="003C0B47" w:rsidRPr="001B745C" w:rsidRDefault="003C0B47" w:rsidP="001848D5">
            <w:pPr>
              <w:pStyle w:val="a6"/>
              <w:contextualSpacing/>
            </w:pPr>
            <w:r w:rsidRPr="001B745C">
              <w:t>Ближайшая точка подключения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 xml:space="preserve">мощность (куб. м в </w:t>
            </w:r>
            <w:proofErr w:type="spellStart"/>
            <w:r w:rsidRPr="001B745C">
              <w:t>сут</w:t>
            </w:r>
            <w:proofErr w:type="spellEnd"/>
            <w:r w:rsidRPr="001B745C">
              <w:t>.)</w:t>
            </w:r>
          </w:p>
        </w:tc>
        <w:tc>
          <w:tcPr>
            <w:tcW w:w="122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300" w:type="dxa"/>
          </w:tcPr>
          <w:p w:rsidR="003C0B47" w:rsidRPr="001B745C" w:rsidRDefault="003C0B47" w:rsidP="001848D5">
            <w:pPr>
              <w:pStyle w:val="a6"/>
              <w:contextualSpacing/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диаметр (мм)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 w:val="restart"/>
          </w:tcPr>
          <w:p w:rsidR="003C0B47" w:rsidRPr="001B745C" w:rsidRDefault="003C0B47" w:rsidP="001848D5">
            <w:pPr>
              <w:pStyle w:val="a6"/>
              <w:contextualSpacing/>
              <w:jc w:val="center"/>
            </w:pPr>
            <w:r w:rsidRPr="001B745C">
              <w:t>4.5</w:t>
            </w:r>
          </w:p>
        </w:tc>
        <w:tc>
          <w:tcPr>
            <w:tcW w:w="2240" w:type="dxa"/>
            <w:vMerge w:val="restart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Телефонизация/ интернет</w:t>
            </w:r>
          </w:p>
        </w:tc>
        <w:tc>
          <w:tcPr>
            <w:tcW w:w="1820" w:type="dxa"/>
            <w:gridSpan w:val="2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Центральная есть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-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c>
          <w:tcPr>
            <w:tcW w:w="70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2240" w:type="dxa"/>
            <w:vMerge/>
          </w:tcPr>
          <w:p w:rsidR="003C0B47" w:rsidRPr="001B745C" w:rsidRDefault="003C0B47" w:rsidP="001848D5">
            <w:pPr>
              <w:pStyle w:val="a6"/>
              <w:contextualSpacing/>
            </w:pPr>
          </w:p>
        </w:tc>
        <w:tc>
          <w:tcPr>
            <w:tcW w:w="1820" w:type="dxa"/>
            <w:gridSpan w:val="2"/>
          </w:tcPr>
          <w:p w:rsidR="003C0B47" w:rsidRPr="001B745C" w:rsidRDefault="003C0B47" w:rsidP="001848D5">
            <w:pPr>
              <w:pStyle w:val="a7"/>
              <w:contextualSpacing/>
            </w:pPr>
            <w:r w:rsidRPr="001B745C">
              <w:t>Мобильная связь</w:t>
            </w:r>
          </w:p>
        </w:tc>
        <w:tc>
          <w:tcPr>
            <w:tcW w:w="2100" w:type="dxa"/>
          </w:tcPr>
          <w:p w:rsidR="003C0B47" w:rsidRPr="001B745C" w:rsidRDefault="003C0B47" w:rsidP="001848D5">
            <w:pPr>
              <w:ind w:firstLine="0"/>
              <w:contextualSpacing/>
            </w:pPr>
            <w:r w:rsidRPr="001B745C">
              <w:t>МТС, Мегафон, Билайн, Теле2</w:t>
            </w:r>
          </w:p>
        </w:tc>
        <w:tc>
          <w:tcPr>
            <w:tcW w:w="122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  <w:tc>
          <w:tcPr>
            <w:tcW w:w="1300" w:type="dxa"/>
          </w:tcPr>
          <w:p w:rsidR="003C0B47" w:rsidRPr="00C72B09" w:rsidRDefault="003C0B47" w:rsidP="001848D5">
            <w:pPr>
              <w:pStyle w:val="a6"/>
              <w:contextualSpacing/>
              <w:rPr>
                <w:highlight w:val="yellow"/>
              </w:rPr>
            </w:pPr>
          </w:p>
        </w:tc>
      </w:tr>
      <w:tr w:rsidR="003C0B47" w:rsidTr="001848D5">
        <w:trPr>
          <w:trHeight w:val="404"/>
        </w:trPr>
        <w:tc>
          <w:tcPr>
            <w:tcW w:w="700" w:type="dxa"/>
            <w:vMerge w:val="restart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</w:t>
            </w:r>
          </w:p>
        </w:tc>
        <w:tc>
          <w:tcPr>
            <w:tcW w:w="8680" w:type="dxa"/>
            <w:gridSpan w:val="6"/>
          </w:tcPr>
          <w:p w:rsidR="003C0B47" w:rsidRDefault="003C0B47" w:rsidP="001848D5">
            <w:pPr>
              <w:pStyle w:val="1"/>
              <w:spacing w:before="0" w:after="0"/>
              <w:contextualSpacing/>
            </w:pPr>
            <w:r>
              <w:t>Расстояние до крупных населенных пунктов и объектов транспортной инфраструктуры</w:t>
            </w:r>
          </w:p>
        </w:tc>
      </w:tr>
      <w:tr w:rsidR="003C0B47" w:rsidTr="001848D5">
        <w:tc>
          <w:tcPr>
            <w:tcW w:w="700" w:type="dxa"/>
            <w:vMerge/>
          </w:tcPr>
          <w:p w:rsidR="003C0B47" w:rsidRDefault="003C0B47" w:rsidP="001848D5">
            <w:pPr>
              <w:pStyle w:val="a6"/>
              <w:contextualSpacing/>
            </w:pP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Удаленность от</w:t>
            </w:r>
          </w:p>
        </w:tc>
        <w:tc>
          <w:tcPr>
            <w:tcW w:w="21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Расстояние (км)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lastRenderedPageBreak/>
              <w:t>5.1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административного центра муниципального образования</w:t>
            </w:r>
          </w:p>
        </w:tc>
        <w:tc>
          <w:tcPr>
            <w:tcW w:w="2100" w:type="dxa"/>
          </w:tcPr>
          <w:p w:rsidR="003C0B47" w:rsidRPr="00C414E1" w:rsidRDefault="003C0B47" w:rsidP="001848D5">
            <w:pPr>
              <w:tabs>
                <w:tab w:val="left" w:pos="486"/>
                <w:tab w:val="left" w:pos="1980"/>
              </w:tabs>
              <w:ind w:firstLine="0"/>
              <w:contextualSpacing/>
              <w:jc w:val="left"/>
            </w:pPr>
            <w:r w:rsidRPr="00C414E1">
              <w:t>город Темрюк</w:t>
            </w:r>
          </w:p>
        </w:tc>
        <w:tc>
          <w:tcPr>
            <w:tcW w:w="2520" w:type="dxa"/>
            <w:gridSpan w:val="2"/>
          </w:tcPr>
          <w:p w:rsidR="003C0B47" w:rsidRDefault="002B40C9" w:rsidP="001848D5">
            <w:pPr>
              <w:pStyle w:val="a6"/>
              <w:contextualSpacing/>
              <w:jc w:val="center"/>
            </w:pPr>
            <w:r>
              <w:t>29,8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5.2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ближайшего населенного пункта</w:t>
            </w:r>
          </w:p>
        </w:tc>
        <w:tc>
          <w:tcPr>
            <w:tcW w:w="2100" w:type="dxa"/>
          </w:tcPr>
          <w:p w:rsidR="003C0B47" w:rsidRDefault="003C0B47" w:rsidP="001848D5">
            <w:pPr>
              <w:pStyle w:val="a6"/>
              <w:ind w:left="-48" w:right="-52"/>
              <w:contextualSpacing/>
              <w:jc w:val="left"/>
            </w:pPr>
            <w:r>
              <w:t xml:space="preserve">В черте                      </w:t>
            </w:r>
            <w:proofErr w:type="spellStart"/>
            <w:r w:rsidR="002B40C9">
              <w:t>ст-цы</w:t>
            </w:r>
            <w:proofErr w:type="spellEnd"/>
            <w:r w:rsidR="002B40C9">
              <w:t xml:space="preserve"> Старотитаровской</w:t>
            </w:r>
          </w:p>
        </w:tc>
        <w:tc>
          <w:tcPr>
            <w:tcW w:w="2520" w:type="dxa"/>
            <w:gridSpan w:val="2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0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5.3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города Краснодара</w:t>
            </w:r>
          </w:p>
        </w:tc>
        <w:tc>
          <w:tcPr>
            <w:tcW w:w="2100" w:type="dxa"/>
          </w:tcPr>
          <w:p w:rsidR="003C0B47" w:rsidRPr="00C414E1" w:rsidRDefault="003C0B47" w:rsidP="001848D5">
            <w:pPr>
              <w:tabs>
                <w:tab w:val="left" w:pos="486"/>
              </w:tabs>
              <w:ind w:firstLine="0"/>
              <w:contextualSpacing/>
              <w:jc w:val="left"/>
            </w:pPr>
            <w:r w:rsidRPr="00C414E1">
              <w:t>город Краснодар</w:t>
            </w:r>
          </w:p>
        </w:tc>
        <w:tc>
          <w:tcPr>
            <w:tcW w:w="2520" w:type="dxa"/>
            <w:gridSpan w:val="2"/>
          </w:tcPr>
          <w:p w:rsidR="003C0B47" w:rsidRDefault="002B40C9" w:rsidP="001848D5">
            <w:pPr>
              <w:pStyle w:val="a6"/>
              <w:contextualSpacing/>
              <w:jc w:val="center"/>
            </w:pPr>
            <w:r>
              <w:t>181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5.4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автодороги (федерального, краевого, местного значения)</w:t>
            </w:r>
          </w:p>
        </w:tc>
        <w:tc>
          <w:tcPr>
            <w:tcW w:w="2100" w:type="dxa"/>
          </w:tcPr>
          <w:p w:rsidR="003C0B47" w:rsidRDefault="002F79B3" w:rsidP="001848D5">
            <w:pPr>
              <w:pStyle w:val="a6"/>
              <w:contextualSpacing/>
              <w:jc w:val="left"/>
            </w:pPr>
            <w:r>
              <w:t xml:space="preserve">до автодороги федерального значения </w:t>
            </w:r>
            <w:r w:rsidR="003C0B47">
              <w:t>А-290 Новороссийск-Керчь</w:t>
            </w:r>
          </w:p>
        </w:tc>
        <w:tc>
          <w:tcPr>
            <w:tcW w:w="2520" w:type="dxa"/>
            <w:gridSpan w:val="2"/>
          </w:tcPr>
          <w:p w:rsidR="003C0B47" w:rsidRDefault="002F79B3" w:rsidP="001848D5">
            <w:pPr>
              <w:pStyle w:val="a6"/>
              <w:contextualSpacing/>
              <w:jc w:val="center"/>
            </w:pPr>
            <w:r>
              <w:t>0,5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5.5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ближайшей железнодорожной станции</w:t>
            </w:r>
          </w:p>
        </w:tc>
        <w:tc>
          <w:tcPr>
            <w:tcW w:w="2100" w:type="dxa"/>
          </w:tcPr>
          <w:p w:rsidR="003C0B47" w:rsidRDefault="002F79B3" w:rsidP="001848D5">
            <w:pPr>
              <w:pStyle w:val="a6"/>
              <w:contextualSpacing/>
              <w:jc w:val="left"/>
            </w:pPr>
            <w:r>
              <w:t>станция Старотитаровская</w:t>
            </w:r>
          </w:p>
        </w:tc>
        <w:tc>
          <w:tcPr>
            <w:tcW w:w="2520" w:type="dxa"/>
            <w:gridSpan w:val="2"/>
          </w:tcPr>
          <w:p w:rsidR="003C0B47" w:rsidRDefault="002F79B3" w:rsidP="001848D5">
            <w:pPr>
              <w:pStyle w:val="a6"/>
              <w:contextualSpacing/>
              <w:jc w:val="center"/>
            </w:pPr>
            <w:r>
              <w:t>1,95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5.6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ближайших железнодорожных путей</w:t>
            </w:r>
          </w:p>
        </w:tc>
        <w:tc>
          <w:tcPr>
            <w:tcW w:w="2100" w:type="dxa"/>
          </w:tcPr>
          <w:p w:rsidR="003C0B47" w:rsidRDefault="003C0B47" w:rsidP="001848D5">
            <w:pPr>
              <w:pStyle w:val="a6"/>
              <w:contextualSpacing/>
              <w:jc w:val="left"/>
            </w:pPr>
          </w:p>
        </w:tc>
        <w:tc>
          <w:tcPr>
            <w:tcW w:w="2520" w:type="dxa"/>
            <w:gridSpan w:val="2"/>
          </w:tcPr>
          <w:p w:rsidR="003C0B47" w:rsidRDefault="002F79B3" w:rsidP="001848D5">
            <w:pPr>
              <w:pStyle w:val="a6"/>
              <w:contextualSpacing/>
              <w:jc w:val="center"/>
            </w:pPr>
            <w:r>
              <w:t>0,8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5.7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аэропорта</w:t>
            </w:r>
          </w:p>
        </w:tc>
        <w:tc>
          <w:tcPr>
            <w:tcW w:w="2100" w:type="dxa"/>
          </w:tcPr>
          <w:p w:rsidR="003C0B47" w:rsidRDefault="003C0B47" w:rsidP="001848D5">
            <w:pPr>
              <w:pStyle w:val="a6"/>
              <w:contextualSpacing/>
              <w:jc w:val="left"/>
            </w:pPr>
            <w:r>
              <w:t>Анапа</w:t>
            </w:r>
          </w:p>
        </w:tc>
        <w:tc>
          <w:tcPr>
            <w:tcW w:w="2520" w:type="dxa"/>
            <w:gridSpan w:val="2"/>
          </w:tcPr>
          <w:p w:rsidR="003C0B47" w:rsidRDefault="002F79B3" w:rsidP="001848D5">
            <w:pPr>
              <w:pStyle w:val="a6"/>
              <w:contextualSpacing/>
              <w:jc w:val="center"/>
            </w:pPr>
            <w:r>
              <w:t>33</w:t>
            </w:r>
          </w:p>
        </w:tc>
      </w:tr>
      <w:tr w:rsidR="003C0B47" w:rsidTr="001848D5"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5.8</w:t>
            </w:r>
          </w:p>
        </w:tc>
        <w:tc>
          <w:tcPr>
            <w:tcW w:w="4060" w:type="dxa"/>
            <w:gridSpan w:val="3"/>
          </w:tcPr>
          <w:p w:rsidR="003C0B47" w:rsidRDefault="003C0B47" w:rsidP="001848D5">
            <w:pPr>
              <w:pStyle w:val="a7"/>
              <w:contextualSpacing/>
            </w:pPr>
            <w:r>
              <w:t>морского порта</w:t>
            </w:r>
          </w:p>
        </w:tc>
        <w:tc>
          <w:tcPr>
            <w:tcW w:w="2100" w:type="dxa"/>
          </w:tcPr>
          <w:p w:rsidR="003C0B47" w:rsidRDefault="003C0B47" w:rsidP="001848D5">
            <w:pPr>
              <w:pStyle w:val="a6"/>
              <w:contextualSpacing/>
              <w:jc w:val="left"/>
            </w:pPr>
            <w:r>
              <w:t>Темрюк</w:t>
            </w:r>
          </w:p>
          <w:p w:rsidR="003C0B47" w:rsidRDefault="003C0B47" w:rsidP="001848D5">
            <w:pPr>
              <w:ind w:firstLine="0"/>
              <w:contextualSpacing/>
              <w:jc w:val="left"/>
            </w:pPr>
            <w:r>
              <w:t>Тамань</w:t>
            </w:r>
          </w:p>
          <w:p w:rsidR="002F79B3" w:rsidRPr="00503975" w:rsidRDefault="002F79B3" w:rsidP="001848D5">
            <w:pPr>
              <w:ind w:firstLine="0"/>
              <w:contextualSpacing/>
              <w:jc w:val="left"/>
            </w:pPr>
            <w:r>
              <w:t>Кавказ</w:t>
            </w:r>
          </w:p>
        </w:tc>
        <w:tc>
          <w:tcPr>
            <w:tcW w:w="2520" w:type="dxa"/>
            <w:gridSpan w:val="2"/>
          </w:tcPr>
          <w:p w:rsidR="003C0B47" w:rsidRDefault="002F79B3" w:rsidP="001848D5">
            <w:pPr>
              <w:pStyle w:val="a6"/>
              <w:contextualSpacing/>
              <w:jc w:val="center"/>
            </w:pPr>
            <w:r>
              <w:t>34</w:t>
            </w:r>
          </w:p>
          <w:p w:rsidR="003C0B47" w:rsidRDefault="002F79B3" w:rsidP="001848D5">
            <w:pPr>
              <w:ind w:firstLine="0"/>
              <w:contextualSpacing/>
              <w:jc w:val="center"/>
            </w:pPr>
            <w:r>
              <w:t>52</w:t>
            </w:r>
          </w:p>
          <w:p w:rsidR="002F79B3" w:rsidRPr="00503975" w:rsidRDefault="002F79B3" w:rsidP="001848D5">
            <w:pPr>
              <w:ind w:firstLine="0"/>
              <w:contextualSpacing/>
              <w:jc w:val="center"/>
            </w:pPr>
            <w:r>
              <w:t>58</w:t>
            </w:r>
          </w:p>
        </w:tc>
      </w:tr>
      <w:tr w:rsidR="003C0B47" w:rsidTr="001848D5">
        <w:trPr>
          <w:trHeight w:val="400"/>
        </w:trPr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6</w:t>
            </w:r>
          </w:p>
        </w:tc>
        <w:tc>
          <w:tcPr>
            <w:tcW w:w="8680" w:type="dxa"/>
            <w:gridSpan w:val="6"/>
          </w:tcPr>
          <w:p w:rsidR="003C0B47" w:rsidRDefault="003C0B47" w:rsidP="001848D5">
            <w:pPr>
              <w:pStyle w:val="1"/>
              <w:spacing w:before="0" w:after="0"/>
              <w:contextualSpacing/>
            </w:pPr>
            <w:r>
              <w:t>Дополнительная информация о земельном участке</w:t>
            </w:r>
          </w:p>
        </w:tc>
      </w:tr>
      <w:tr w:rsidR="003C0B47" w:rsidTr="001848D5">
        <w:tc>
          <w:tcPr>
            <w:tcW w:w="700" w:type="dxa"/>
            <w:shd w:val="clear" w:color="auto" w:fill="auto"/>
          </w:tcPr>
          <w:p w:rsidR="003C0B47" w:rsidRPr="003B0E67" w:rsidRDefault="003C0B47" w:rsidP="001848D5">
            <w:pPr>
              <w:pStyle w:val="a6"/>
              <w:contextualSpacing/>
              <w:jc w:val="center"/>
            </w:pPr>
            <w:r w:rsidRPr="003B0E67">
              <w:t>6.1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r w:rsidRPr="003B0E67">
              <w:t>Особые условия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bookmarkStart w:id="3" w:name="_GoBack"/>
            <w:bookmarkEnd w:id="3"/>
          </w:p>
        </w:tc>
      </w:tr>
      <w:tr w:rsidR="003C0B47" w:rsidTr="001848D5">
        <w:tc>
          <w:tcPr>
            <w:tcW w:w="700" w:type="dxa"/>
            <w:shd w:val="clear" w:color="auto" w:fill="auto"/>
          </w:tcPr>
          <w:p w:rsidR="003C0B47" w:rsidRPr="003B0E67" w:rsidRDefault="003C0B47" w:rsidP="001848D5">
            <w:pPr>
              <w:pStyle w:val="a6"/>
              <w:contextualSpacing/>
              <w:jc w:val="center"/>
            </w:pPr>
            <w:r w:rsidRPr="003B0E67">
              <w:t>6.2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  <w:jc w:val="both"/>
            </w:pPr>
            <w:r w:rsidRPr="003B0E67">
              <w:t>Стоимость приобретения права аренды (собственности), млн. руб.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3C0B47" w:rsidRPr="00D6653A" w:rsidRDefault="00955236" w:rsidP="001848D5">
            <w:pPr>
              <w:pStyle w:val="a6"/>
              <w:contextualSpacing/>
            </w:pPr>
            <w:r w:rsidRPr="003B0E67">
              <w:t>Аренда, стоимость арендной платы земельного участка определяется по результатам торгов.</w:t>
            </w:r>
          </w:p>
        </w:tc>
      </w:tr>
      <w:tr w:rsidR="003C0B47" w:rsidTr="001848D5">
        <w:tc>
          <w:tcPr>
            <w:tcW w:w="700" w:type="dxa"/>
            <w:shd w:val="clear" w:color="auto" w:fill="auto"/>
          </w:tcPr>
          <w:p w:rsidR="003C0B47" w:rsidRPr="003B0E67" w:rsidRDefault="003C0B47" w:rsidP="001848D5">
            <w:pPr>
              <w:pStyle w:val="a6"/>
              <w:contextualSpacing/>
              <w:jc w:val="center"/>
            </w:pPr>
            <w:r w:rsidRPr="003B0E67">
              <w:t>6.3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r w:rsidRPr="003B0E67">
              <w:t>Координаты (долгота, широта)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r w:rsidRPr="003B0E67">
              <w:t>45.</w:t>
            </w:r>
            <w:r w:rsidR="005319D2" w:rsidRPr="003B0E67">
              <w:t>194129</w:t>
            </w:r>
          </w:p>
          <w:p w:rsidR="003C0B47" w:rsidRPr="003B0E67" w:rsidRDefault="005319D2" w:rsidP="001848D5">
            <w:pPr>
              <w:pStyle w:val="a7"/>
              <w:contextualSpacing/>
            </w:pPr>
            <w:r w:rsidRPr="003B0E67">
              <w:t>37.162255</w:t>
            </w:r>
          </w:p>
        </w:tc>
      </w:tr>
      <w:tr w:rsidR="003C0B47" w:rsidTr="001848D5">
        <w:tc>
          <w:tcPr>
            <w:tcW w:w="700" w:type="dxa"/>
            <w:shd w:val="clear" w:color="auto" w:fill="auto"/>
          </w:tcPr>
          <w:p w:rsidR="003C0B47" w:rsidRPr="003B0E67" w:rsidRDefault="003C0B47" w:rsidP="001848D5">
            <w:pPr>
              <w:pStyle w:val="a6"/>
              <w:contextualSpacing/>
              <w:jc w:val="center"/>
            </w:pPr>
            <w:r w:rsidRPr="003B0E67">
              <w:t>6.4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r w:rsidRPr="003B0E67">
              <w:t>Примечания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3C0B47" w:rsidRPr="003B0E67" w:rsidRDefault="003C0B47" w:rsidP="001848D5">
            <w:pPr>
              <w:pStyle w:val="a7"/>
              <w:contextualSpacing/>
            </w:pPr>
            <w:r w:rsidRPr="003B0E67">
              <w:t>-</w:t>
            </w:r>
          </w:p>
        </w:tc>
      </w:tr>
      <w:tr w:rsidR="003C0B47" w:rsidTr="001848D5">
        <w:trPr>
          <w:trHeight w:val="335"/>
        </w:trPr>
        <w:tc>
          <w:tcPr>
            <w:tcW w:w="700" w:type="dxa"/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7</w:t>
            </w:r>
          </w:p>
        </w:tc>
        <w:tc>
          <w:tcPr>
            <w:tcW w:w="8680" w:type="dxa"/>
            <w:gridSpan w:val="6"/>
          </w:tcPr>
          <w:p w:rsidR="003C0B47" w:rsidRDefault="003C0B47" w:rsidP="001848D5">
            <w:pPr>
              <w:pStyle w:val="1"/>
              <w:spacing w:before="0" w:after="0"/>
              <w:contextualSpacing/>
            </w:pPr>
            <w:r>
              <w:t>Контактные данные</w:t>
            </w:r>
          </w:p>
        </w:tc>
      </w:tr>
      <w:tr w:rsidR="003C0B47" w:rsidTr="00DA5573">
        <w:tc>
          <w:tcPr>
            <w:tcW w:w="700" w:type="dxa"/>
            <w:tcBorders>
              <w:bottom w:val="single" w:sz="4" w:space="0" w:color="auto"/>
            </w:tcBorders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C0B47" w:rsidRDefault="003C0B47" w:rsidP="001848D5">
            <w:pPr>
              <w:pStyle w:val="a7"/>
              <w:contextualSpacing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</w:tcPr>
          <w:p w:rsidR="003C0B47" w:rsidRPr="00C414E1" w:rsidRDefault="003C0B47" w:rsidP="001848D5">
            <w:pPr>
              <w:ind w:firstLine="0"/>
              <w:contextualSpacing/>
            </w:pPr>
            <w:r w:rsidRPr="00C414E1">
              <w:t xml:space="preserve">Наименование: Администрация муниципального образования Темрюкский район 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Почтовый адрес: 353500 г. Темрюк</w:t>
            </w:r>
            <w:r>
              <w:t>,</w:t>
            </w:r>
            <w:r w:rsidRPr="00C414E1">
              <w:t xml:space="preserve"> у</w:t>
            </w:r>
            <w:r>
              <w:t>л. Ленина</w:t>
            </w:r>
            <w:r w:rsidRPr="004C7B71">
              <w:t>,</w:t>
            </w:r>
            <w:r>
              <w:t xml:space="preserve"> </w:t>
            </w:r>
            <w:r w:rsidRPr="00C414E1">
              <w:t>65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 xml:space="preserve">Сайт: </w:t>
            </w:r>
            <w:r w:rsidRPr="00C414E1">
              <w:rPr>
                <w:lang w:val="en-US"/>
              </w:rPr>
              <w:t>temryuk</w:t>
            </w:r>
            <w:r w:rsidRPr="00C414E1">
              <w:t>.</w:t>
            </w:r>
            <w:r w:rsidRPr="00C414E1">
              <w:rPr>
                <w:lang w:val="en-US"/>
              </w:rPr>
              <w:t>ru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Телефон/факс: 8</w:t>
            </w:r>
            <w:r>
              <w:t xml:space="preserve"> </w:t>
            </w:r>
            <w:r w:rsidRPr="00C414E1">
              <w:t xml:space="preserve">(86148)5-22-54, 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ф. 8</w:t>
            </w:r>
            <w:r>
              <w:t xml:space="preserve"> </w:t>
            </w:r>
            <w:r w:rsidRPr="00C414E1">
              <w:t>(86148) 6-04-06</w:t>
            </w:r>
          </w:p>
          <w:p w:rsidR="003C0B47" w:rsidRDefault="003C0B47" w:rsidP="001848D5">
            <w:pPr>
              <w:ind w:firstLine="0"/>
              <w:contextualSpacing/>
            </w:pPr>
            <w:r w:rsidRPr="00C414E1">
              <w:t xml:space="preserve">Электронный адрес: </w:t>
            </w:r>
            <w:hyperlink r:id="rId5" w:history="1">
              <w:r w:rsidR="001848D5" w:rsidRPr="001848D5">
                <w:rPr>
                  <w:rStyle w:val="ac"/>
                  <w:color w:val="000000" w:themeColor="text1"/>
                  <w:u w:val="none"/>
                </w:rPr>
                <w:t>temruk@mo.krasnodar.ru</w:t>
              </w:r>
            </w:hyperlink>
          </w:p>
          <w:p w:rsidR="001848D5" w:rsidRPr="00C414E1" w:rsidRDefault="001848D5" w:rsidP="001848D5">
            <w:pPr>
              <w:ind w:firstLine="0"/>
              <w:contextualSpacing/>
            </w:pPr>
          </w:p>
        </w:tc>
      </w:tr>
      <w:tr w:rsidR="003C0B47" w:rsidTr="00DA5573">
        <w:tc>
          <w:tcPr>
            <w:tcW w:w="700" w:type="dxa"/>
            <w:tcBorders>
              <w:bottom w:val="single" w:sz="4" w:space="0" w:color="auto"/>
            </w:tcBorders>
          </w:tcPr>
          <w:p w:rsidR="003C0B47" w:rsidRDefault="003C0B47" w:rsidP="001848D5">
            <w:pPr>
              <w:pStyle w:val="a6"/>
              <w:contextualSpacing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C0B47" w:rsidRDefault="003C0B47" w:rsidP="001848D5">
            <w:pPr>
              <w:pStyle w:val="a7"/>
              <w:contextualSpacing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</w:tcPr>
          <w:p w:rsidR="003C0B47" w:rsidRPr="00C414E1" w:rsidRDefault="003C0B47" w:rsidP="001848D5">
            <w:pPr>
              <w:ind w:firstLine="0"/>
              <w:contextualSpacing/>
            </w:pPr>
            <w:r w:rsidRPr="00C414E1">
              <w:t xml:space="preserve">Наименование: Администрация муниципального образования Темрюкский район 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Почтовый адрес: 353500 г. Темрюк</w:t>
            </w:r>
            <w:r>
              <w:t>,</w:t>
            </w:r>
            <w:r w:rsidRPr="00C414E1">
              <w:t xml:space="preserve"> у</w:t>
            </w:r>
            <w:r>
              <w:t>л. Ленина</w:t>
            </w:r>
            <w:r w:rsidRPr="004C7B71">
              <w:t>,</w:t>
            </w:r>
            <w:r>
              <w:t xml:space="preserve"> </w:t>
            </w:r>
            <w:r w:rsidRPr="00C414E1">
              <w:t>65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 xml:space="preserve">Сайт: </w:t>
            </w:r>
            <w:r w:rsidRPr="00C414E1">
              <w:rPr>
                <w:lang w:val="en-US"/>
              </w:rPr>
              <w:t>temryuk</w:t>
            </w:r>
            <w:r w:rsidRPr="00C414E1">
              <w:t>.</w:t>
            </w:r>
            <w:r w:rsidRPr="00C414E1">
              <w:rPr>
                <w:lang w:val="en-US"/>
              </w:rPr>
              <w:t>ru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Телефон/факс: 8</w:t>
            </w:r>
            <w:r>
              <w:t xml:space="preserve"> </w:t>
            </w:r>
            <w:r w:rsidRPr="00C414E1">
              <w:t xml:space="preserve">(86148)5-22-54, </w:t>
            </w:r>
          </w:p>
          <w:p w:rsidR="003C0B47" w:rsidRPr="00C414E1" w:rsidRDefault="003C0B47" w:rsidP="001848D5">
            <w:pPr>
              <w:ind w:firstLine="0"/>
              <w:contextualSpacing/>
            </w:pPr>
            <w:r w:rsidRPr="00C414E1">
              <w:t>ф. 8</w:t>
            </w:r>
            <w:r>
              <w:t xml:space="preserve"> </w:t>
            </w:r>
            <w:r w:rsidRPr="00C414E1">
              <w:t>(86148) 6-04-06</w:t>
            </w:r>
          </w:p>
          <w:p w:rsidR="001848D5" w:rsidRPr="00C414E1" w:rsidRDefault="003C0B47" w:rsidP="001848D5">
            <w:pPr>
              <w:ind w:firstLine="0"/>
              <w:contextualSpacing/>
            </w:pPr>
            <w:r w:rsidRPr="00C414E1">
              <w:t xml:space="preserve">Электронный адрес: </w:t>
            </w:r>
            <w:hyperlink r:id="rId6" w:history="1">
              <w:r w:rsidR="001848D5" w:rsidRPr="001848D5">
                <w:rPr>
                  <w:rStyle w:val="ac"/>
                  <w:color w:val="000000" w:themeColor="text1"/>
                  <w:u w:val="none"/>
                </w:rPr>
                <w:t>temruk@mo.krasnodar.ru</w:t>
              </w:r>
            </w:hyperlink>
          </w:p>
        </w:tc>
      </w:tr>
      <w:tr w:rsidR="00A12AD2" w:rsidTr="00DA5573"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AD2" w:rsidRPr="009470FD" w:rsidRDefault="003B0E67" w:rsidP="001848D5">
            <w:pPr>
              <w:pStyle w:val="a6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Заявитель: </w:t>
            </w:r>
            <w:r w:rsidR="00401CD3" w:rsidRPr="009470FD">
              <w:rPr>
                <w:sz w:val="27"/>
                <w:szCs w:val="27"/>
              </w:rPr>
              <w:t>Администрация муниципального образования Темрюкский район</w:t>
            </w:r>
          </w:p>
          <w:p w:rsidR="009B797F" w:rsidRDefault="009B797F" w:rsidP="001848D5">
            <w:pPr>
              <w:ind w:firstLine="34"/>
              <w:contextualSpacing/>
            </w:pPr>
          </w:p>
          <w:p w:rsidR="009470FD" w:rsidRPr="009B797F" w:rsidRDefault="009470FD" w:rsidP="001848D5">
            <w:pPr>
              <w:ind w:firstLine="34"/>
              <w:contextualSpacing/>
            </w:pPr>
          </w:p>
          <w:p w:rsidR="00720F98" w:rsidRDefault="00720F98" w:rsidP="001848D5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3B0E67">
              <w:rPr>
                <w:sz w:val="28"/>
                <w:szCs w:val="28"/>
              </w:rPr>
              <w:t>главы</w:t>
            </w:r>
            <w:r w:rsidR="009B797F">
              <w:rPr>
                <w:sz w:val="28"/>
                <w:szCs w:val="28"/>
              </w:rPr>
              <w:t xml:space="preserve"> </w:t>
            </w:r>
          </w:p>
          <w:p w:rsidR="009B797F" w:rsidRDefault="009B797F" w:rsidP="001848D5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12AD2" w:rsidRPr="00DA5573" w:rsidRDefault="009B797F" w:rsidP="00DA5573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Темрюкский район                                                ___________</w:t>
            </w:r>
            <w:r w:rsidR="001848D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="003B0E67">
              <w:rPr>
                <w:sz w:val="28"/>
                <w:szCs w:val="28"/>
              </w:rPr>
              <w:t xml:space="preserve">Д.С. </w:t>
            </w:r>
            <w:proofErr w:type="spellStart"/>
            <w:r w:rsidR="003B0E67">
              <w:rPr>
                <w:sz w:val="28"/>
                <w:szCs w:val="28"/>
              </w:rPr>
              <w:t>Каратеев</w:t>
            </w:r>
            <w:proofErr w:type="spellEnd"/>
          </w:p>
        </w:tc>
      </w:tr>
    </w:tbl>
    <w:p w:rsidR="00DA5573" w:rsidRDefault="00DA5573" w:rsidP="00DA5573">
      <w:pPr>
        <w:ind w:firstLine="0"/>
        <w:contextualSpacing/>
        <w:jc w:val="right"/>
      </w:pPr>
    </w:p>
    <w:p w:rsidR="00DA5573" w:rsidRDefault="00DA5573" w:rsidP="00DA5573">
      <w:pPr>
        <w:ind w:firstLine="0"/>
        <w:contextualSpacing/>
        <w:jc w:val="right"/>
      </w:pPr>
    </w:p>
    <w:p w:rsidR="00372266" w:rsidRPr="00DA5573" w:rsidRDefault="00DA5573" w:rsidP="00DA5573">
      <w:pPr>
        <w:ind w:firstLine="0"/>
        <w:contextualSpacing/>
        <w:jc w:val="right"/>
        <w:rPr>
          <w:sz w:val="28"/>
          <w:szCs w:val="28"/>
        </w:rPr>
      </w:pPr>
      <w:r w:rsidRPr="00DA5573">
        <w:rPr>
          <w:sz w:val="28"/>
          <w:szCs w:val="28"/>
        </w:rPr>
        <w:t>«___</w:t>
      </w:r>
      <w:proofErr w:type="gramStart"/>
      <w:r w:rsidRPr="00DA5573">
        <w:rPr>
          <w:sz w:val="28"/>
          <w:szCs w:val="28"/>
        </w:rPr>
        <w:t>_»_</w:t>
      </w:r>
      <w:proofErr w:type="gramEnd"/>
      <w:r w:rsidRPr="00DA5573">
        <w:rPr>
          <w:sz w:val="28"/>
          <w:szCs w:val="28"/>
        </w:rPr>
        <w:t>_____________2023 г.</w:t>
      </w:r>
    </w:p>
    <w:sectPr w:rsidR="00372266" w:rsidRPr="00DA5573" w:rsidSect="001848D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8C"/>
    <w:rsid w:val="000546FE"/>
    <w:rsid w:val="00057903"/>
    <w:rsid w:val="00076ED0"/>
    <w:rsid w:val="000E0EFD"/>
    <w:rsid w:val="001100F8"/>
    <w:rsid w:val="00120876"/>
    <w:rsid w:val="001848D5"/>
    <w:rsid w:val="00194AD2"/>
    <w:rsid w:val="001B099F"/>
    <w:rsid w:val="001B745C"/>
    <w:rsid w:val="001D2E10"/>
    <w:rsid w:val="001E0509"/>
    <w:rsid w:val="001F6ADF"/>
    <w:rsid w:val="001F7D8E"/>
    <w:rsid w:val="00220621"/>
    <w:rsid w:val="00224D2E"/>
    <w:rsid w:val="002622D7"/>
    <w:rsid w:val="002B40C9"/>
    <w:rsid w:val="002E400D"/>
    <w:rsid w:val="002F79B3"/>
    <w:rsid w:val="00315996"/>
    <w:rsid w:val="00367820"/>
    <w:rsid w:val="00372266"/>
    <w:rsid w:val="003A38D8"/>
    <w:rsid w:val="003B0E67"/>
    <w:rsid w:val="003C0B47"/>
    <w:rsid w:val="003C2A3A"/>
    <w:rsid w:val="003C2DBA"/>
    <w:rsid w:val="003C7EB5"/>
    <w:rsid w:val="003D688C"/>
    <w:rsid w:val="00401CD3"/>
    <w:rsid w:val="00410AD6"/>
    <w:rsid w:val="004D5F5A"/>
    <w:rsid w:val="00503975"/>
    <w:rsid w:val="005101DA"/>
    <w:rsid w:val="005319D2"/>
    <w:rsid w:val="00571D30"/>
    <w:rsid w:val="005774A1"/>
    <w:rsid w:val="005A0A14"/>
    <w:rsid w:val="005E748F"/>
    <w:rsid w:val="006451FE"/>
    <w:rsid w:val="00657504"/>
    <w:rsid w:val="006748BA"/>
    <w:rsid w:val="00682C43"/>
    <w:rsid w:val="006E55DC"/>
    <w:rsid w:val="006F7D64"/>
    <w:rsid w:val="00703895"/>
    <w:rsid w:val="00720F98"/>
    <w:rsid w:val="0073203C"/>
    <w:rsid w:val="00733E6C"/>
    <w:rsid w:val="00741FF7"/>
    <w:rsid w:val="00761DA2"/>
    <w:rsid w:val="00795C2F"/>
    <w:rsid w:val="007B4A61"/>
    <w:rsid w:val="007C1E44"/>
    <w:rsid w:val="007C2F1D"/>
    <w:rsid w:val="007C56BE"/>
    <w:rsid w:val="0084638C"/>
    <w:rsid w:val="00853EA3"/>
    <w:rsid w:val="008A4EFD"/>
    <w:rsid w:val="008C3B4A"/>
    <w:rsid w:val="00907801"/>
    <w:rsid w:val="00916BA8"/>
    <w:rsid w:val="009470FD"/>
    <w:rsid w:val="00955236"/>
    <w:rsid w:val="009577EB"/>
    <w:rsid w:val="009B73AB"/>
    <w:rsid w:val="009B797F"/>
    <w:rsid w:val="00A041FC"/>
    <w:rsid w:val="00A12AD2"/>
    <w:rsid w:val="00A1421C"/>
    <w:rsid w:val="00A204B4"/>
    <w:rsid w:val="00A53715"/>
    <w:rsid w:val="00A61F01"/>
    <w:rsid w:val="00A746FB"/>
    <w:rsid w:val="00A97AEB"/>
    <w:rsid w:val="00AC3549"/>
    <w:rsid w:val="00AC7E32"/>
    <w:rsid w:val="00B52105"/>
    <w:rsid w:val="00B8415D"/>
    <w:rsid w:val="00BA461B"/>
    <w:rsid w:val="00BB7659"/>
    <w:rsid w:val="00BC6F68"/>
    <w:rsid w:val="00BD62FA"/>
    <w:rsid w:val="00C52AE3"/>
    <w:rsid w:val="00C63496"/>
    <w:rsid w:val="00C72B09"/>
    <w:rsid w:val="00C7418E"/>
    <w:rsid w:val="00CA59A9"/>
    <w:rsid w:val="00CB7D44"/>
    <w:rsid w:val="00CC0FA1"/>
    <w:rsid w:val="00D6653A"/>
    <w:rsid w:val="00D97953"/>
    <w:rsid w:val="00DA2FD3"/>
    <w:rsid w:val="00DA5573"/>
    <w:rsid w:val="00DB0FAC"/>
    <w:rsid w:val="00DC42D1"/>
    <w:rsid w:val="00DE52CD"/>
    <w:rsid w:val="00DF0FF7"/>
    <w:rsid w:val="00DF6600"/>
    <w:rsid w:val="00E100C5"/>
    <w:rsid w:val="00E378E2"/>
    <w:rsid w:val="00E655CC"/>
    <w:rsid w:val="00E97676"/>
    <w:rsid w:val="00EA0DAF"/>
    <w:rsid w:val="00EA7C8E"/>
    <w:rsid w:val="00EC05A0"/>
    <w:rsid w:val="00EF129B"/>
    <w:rsid w:val="00F22D3B"/>
    <w:rsid w:val="00F236A1"/>
    <w:rsid w:val="00F425D6"/>
    <w:rsid w:val="00F522C0"/>
    <w:rsid w:val="00F80187"/>
    <w:rsid w:val="00F9191C"/>
    <w:rsid w:val="00FA2650"/>
    <w:rsid w:val="00FB1311"/>
    <w:rsid w:val="00FF69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8B55"/>
  <w15:docId w15:val="{842FFA03-E17F-4169-9EB4-C389E8F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8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8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3895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03895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70389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0389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03895"/>
    <w:pPr>
      <w:ind w:firstLine="0"/>
      <w:jc w:val="left"/>
    </w:pPr>
  </w:style>
  <w:style w:type="table" w:styleId="a8">
    <w:name w:val="Table Grid"/>
    <w:basedOn w:val="a1"/>
    <w:uiPriority w:val="59"/>
    <w:rsid w:val="005A0A1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577E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7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7E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8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mruk@mo.krasnodar.ru" TargetMode="External"/><Relationship Id="rId5" Type="http://schemas.openxmlformats.org/officeDocument/2006/relationships/hyperlink" Target="mailto:temru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931D-1718-4A38-AC2F-5DB283B6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Oksana Andreevna</dc:creator>
  <cp:keywords/>
  <dc:description/>
  <cp:lastModifiedBy>Храпунова Виктория Евгеньевна</cp:lastModifiedBy>
  <cp:revision>29</cp:revision>
  <dcterms:created xsi:type="dcterms:W3CDTF">2023-10-12T05:17:00Z</dcterms:created>
  <dcterms:modified xsi:type="dcterms:W3CDTF">2023-11-07T08:31:00Z</dcterms:modified>
</cp:coreProperties>
</file>